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1106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02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Айткулова Д.Б., находящийся по адресу: Тюменская область, г. Сургут, ул. Гагарина, д. 9, каб. 502,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 в отношении которого ведется производство по делу об административном правонарушении </w:t>
      </w:r>
      <w:r>
        <w:rPr>
          <w:rStyle w:val="cat-FIOgrp-20rplc-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частью 1 статьи 12.26 Кодекса Российской Федерации об административных правонарушениях, в отношении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Style w:val="cat-FIOgrp-21rplc-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5rplc-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9rplc-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8rplc-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UserDefinedgrp-49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национальное в/у </w:t>
      </w:r>
      <w:r>
        <w:rPr>
          <w:rStyle w:val="cat-ExternalSystemDefinedgrp-4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4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4rplc-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30rplc-10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г. Сургута, гр.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Исмоилов Д.К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водителем транспортного средства </w:t>
      </w:r>
      <w:r>
        <w:rPr>
          <w:rStyle w:val="cat-CarMakeModelgrp-33rplc-12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4rplc-13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деяния, чем нарушил пункт 2.3.2 Правил дорожного движения РФ.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Исмоилов Д.К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 заседании вину не признал, пояснил, что во время сдачи биологической жидкости уронил банку в унитаз с водой, немерено не фальсифицировал биологический материал, испытывал трудности в сдаче биологического материала, о которых врачу не сообщал,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 По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Водитель транспортного средства Вооруженных Сил Российской Федерации, Федеральной службы войск национальной гвардии Российской Федерации, инженерно-технических и дорожно-строительных воинских формирований </w:t>
      </w:r>
      <w:r>
        <w:rPr>
          <w:rFonts w:ascii="Times New Roman" w:eastAsia="Times New Roman" w:hAnsi="Times New Roman" w:cs="Times New Roman"/>
          <w:sz w:val="28"/>
          <w:szCs w:val="28"/>
        </w:rPr>
        <w:t>при федеральных органах исполнительной власти,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инспекции. В установленных случаях проходить проверку знаний Правил и навыков вождения, а также медицинское освидетельствование для подтверждения способности к управлению транспортными средствами.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пунктам 1, 2 статьи 26.2 КоАП РФ,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и обстоятельства совершенного </w:t>
      </w:r>
      <w:r>
        <w:rPr>
          <w:rStyle w:val="cat-FIOgrp-20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 подтверждаются письменными доказательствами: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86 ХМ </w:t>
      </w:r>
      <w:r>
        <w:rPr>
          <w:rStyle w:val="cat-PhoneNumbergrp-35rplc-1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4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которого усматривается, что </w:t>
      </w:r>
      <w:r>
        <w:rPr>
          <w:rFonts w:ascii="Times New Roman" w:eastAsia="Times New Roman" w:hAnsi="Times New Roman" w:cs="Times New Roman"/>
          <w:sz w:val="28"/>
          <w:szCs w:val="28"/>
        </w:rPr>
        <w:t>Исмоилов Д.К.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протоколом ознакомлен, права ему разъяснены, копию получил;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операции с ВУ;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-сведениями о ранее совершенных административных правонарушениях;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отстранении от управления транспортным средством 86 ПК№ </w:t>
      </w:r>
      <w:r>
        <w:rPr>
          <w:rFonts w:ascii="Times New Roman" w:eastAsia="Times New Roman" w:hAnsi="Times New Roman" w:cs="Times New Roman"/>
          <w:sz w:val="28"/>
          <w:szCs w:val="28"/>
        </w:rPr>
        <w:t>060022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4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Исмоилов Д.К.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 произведенную видеозапись был отстранен от управления транспортным средством, поскольку управлял т/с с признаками опьянения;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актом 86 ГП </w:t>
      </w:r>
      <w:r>
        <w:rPr>
          <w:rStyle w:val="cat-PhoneNumbergrp-36rplc-1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 от </w:t>
      </w:r>
      <w:r>
        <w:rPr>
          <w:rStyle w:val="cat-Dategrp-14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у </w:t>
      </w:r>
      <w:r>
        <w:rPr>
          <w:rStyle w:val="cat-FIOgrp-20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состояние алкогольного опьянения, концентрация паров этанола в выдыхаемом им воздухе составляла 0,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 (показания прибора алкотеста «</w:t>
      </w:r>
      <w:r>
        <w:rPr>
          <w:rFonts w:ascii="Times New Roman" w:eastAsia="Times New Roman" w:hAnsi="Times New Roman" w:cs="Times New Roman"/>
          <w:sz w:val="28"/>
          <w:szCs w:val="28"/>
        </w:rPr>
        <w:t>Тигон м-3003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заводской номер </w:t>
      </w:r>
      <w:r>
        <w:rPr>
          <w:rFonts w:ascii="Times New Roman" w:eastAsia="Times New Roman" w:hAnsi="Times New Roman" w:cs="Times New Roman"/>
          <w:sz w:val="28"/>
          <w:szCs w:val="28"/>
        </w:rPr>
        <w:t>А900783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 результатами показаний прибора </w:t>
      </w:r>
      <w:r>
        <w:rPr>
          <w:rFonts w:ascii="Times New Roman" w:eastAsia="Times New Roman" w:hAnsi="Times New Roman" w:cs="Times New Roman"/>
          <w:sz w:val="28"/>
          <w:szCs w:val="28"/>
        </w:rPr>
        <w:t>Исмоилов Д.К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результатом освидетельствования на бумажном носителе, согласно которому в выдыхаемом воздухе у </w:t>
      </w:r>
      <w:r>
        <w:rPr>
          <w:rStyle w:val="cat-FIOgrp-20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концентрация паров этанола 0,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 направлении на медицинское освидетельствование на состояние опьянения 86 НП </w:t>
      </w:r>
      <w:r>
        <w:rPr>
          <w:rStyle w:val="cat-PhoneNumbergrp-37rplc-2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Исмоилов Д.К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Dategrp-14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31rplc-2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 для прохождения медицинского освидетельствования на состояние опьянения при наличии признаков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запах алкоголя изо рта, </w:t>
      </w:r>
      <w:r>
        <w:rPr>
          <w:rFonts w:ascii="Times New Roman" w:eastAsia="Times New Roman" w:hAnsi="Times New Roman" w:cs="Times New Roman"/>
          <w:sz w:val="28"/>
          <w:szCs w:val="28"/>
        </w:rPr>
        <w:t>резкое изменение окраски кожных покровов лица</w:t>
      </w:r>
      <w:r>
        <w:rPr>
          <w:rFonts w:ascii="Times New Roman" w:eastAsia="Times New Roman" w:hAnsi="Times New Roman" w:cs="Times New Roman"/>
          <w:sz w:val="28"/>
          <w:szCs w:val="28"/>
        </w:rPr>
        <w:t>, поведение, не соответствующее обстановке</w:t>
      </w:r>
      <w:r>
        <w:rPr>
          <w:rFonts w:ascii="Times New Roman" w:eastAsia="Times New Roman" w:hAnsi="Times New Roman" w:cs="Times New Roman"/>
          <w:sz w:val="28"/>
          <w:szCs w:val="28"/>
        </w:rPr>
        <w:t>; основанием для направления которого явилось: наличие достаточных оснований полагать, что водитель транспортного средства находится в состоянии алкогольного опьянения, и отрицательный результат освидетельствования на состояние опьянения;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актом медицинского освидетельствования на состояние опьянения за № </w:t>
      </w:r>
      <w:r>
        <w:rPr>
          <w:rFonts w:ascii="Times New Roman" w:eastAsia="Times New Roman" w:hAnsi="Times New Roman" w:cs="Times New Roman"/>
          <w:sz w:val="28"/>
          <w:szCs w:val="28"/>
        </w:rPr>
        <w:t>003367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4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которого </w:t>
      </w:r>
      <w:r>
        <w:rPr>
          <w:rStyle w:val="cat-Dategrp-16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медицинского освидетельствования освидетельствуемый отказался»;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объясн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ениями врача БУ ХМАО-Югры СКПНБ </w:t>
      </w:r>
      <w:r>
        <w:rPr>
          <w:rFonts w:ascii="Times New Roman" w:eastAsia="Times New Roman" w:hAnsi="Times New Roman" w:cs="Times New Roman"/>
          <w:sz w:val="28"/>
          <w:szCs w:val="28"/>
        </w:rPr>
        <w:t>Гусейнова Ф.А.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которых </w:t>
      </w:r>
      <w:r>
        <w:rPr>
          <w:rStyle w:val="cat-Dategrp-17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 </w:t>
      </w:r>
      <w:r>
        <w:rPr>
          <w:rStyle w:val="cat-Timegrp-32rplc-28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здание СКПНБ сотрудники ГАИ доставили гр. </w:t>
      </w:r>
      <w:r>
        <w:rPr>
          <w:rStyle w:val="cat-FIOgrp-20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прохождения медицинского освидетельствования, в ходе прохождения, а именно сдачи биологических сред «мочи», гр. Исмоилов Д.К. совершил забор воды из бачка унитаза, чем фальсифицировал сдачу биологических сред;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рапортом ИДПС ОБДПС </w:t>
      </w:r>
      <w:r>
        <w:rPr>
          <w:rFonts w:ascii="Times New Roman" w:eastAsia="Times New Roman" w:hAnsi="Times New Roman" w:cs="Times New Roman"/>
          <w:sz w:val="28"/>
          <w:szCs w:val="28"/>
        </w:rPr>
        <w:t>Госавтоинспекции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, в котором зафиксированы обстоятельства административного правонарушения;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опьянения, направлении на медицинское освидетельствование на состояние опьянения в отношении </w:t>
      </w:r>
      <w:r>
        <w:rPr>
          <w:rStyle w:val="cat-FIOgrp-20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которую суд обозрел в судебном заседании в каб.502 на стационарном компьютере;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справкой инспектора ИАЗ группы по </w:t>
      </w:r>
      <w:r>
        <w:rPr>
          <w:rFonts w:ascii="Times New Roman" w:eastAsia="Times New Roman" w:hAnsi="Times New Roman" w:cs="Times New Roman"/>
          <w:sz w:val="28"/>
          <w:szCs w:val="28"/>
        </w:rPr>
        <w:t>ДПС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</w:t>
      </w:r>
      <w:r>
        <w:rPr>
          <w:rFonts w:ascii="Times New Roman" w:eastAsia="Times New Roman" w:hAnsi="Times New Roman" w:cs="Times New Roman"/>
          <w:sz w:val="28"/>
          <w:szCs w:val="28"/>
        </w:rPr>
        <w:t>по г. Сургуту;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 другими материалами дела;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судья признает их достоверными и достаточными,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сотрудников </w:t>
      </w:r>
      <w:r>
        <w:rPr>
          <w:rFonts w:ascii="Times New Roman" w:eastAsia="Times New Roman" w:hAnsi="Times New Roman" w:cs="Times New Roman"/>
          <w:sz w:val="28"/>
          <w:szCs w:val="28"/>
        </w:rPr>
        <w:t>Госавтоинспекции 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признаёт законными и обоснованными, поскольку они были осуществлены в строгом соответствии с Приказом МВД России от 2 мая 2023 г.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264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Каких-либо данных, свидетельствующих о личной заинтересованности сотрудников Госавтоинспекции в исходе дела, их необъективности или о допущенных должностных злоупотреблениях, по делу не установлено, поэтому оснований сомневаться в правильном отражении обстоятельств правонарушения в письменных материалах дела,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Объективную сторону административного правонарушения, предусмотренного ч.1 ст.12.26 КоАП РФ, образует отказ водителя от выполнения законного требования сотрудника полиции о прохождении медицинского освидетельствования на состояние опьянения, при этом мотив заявленного отказа на правовую оценку содеянного не влияет.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п.2.3.2 ПДД РФ предусматривает обязательное выполнение водителем законного требования сотрудника Госавтоинспекции о прохождении медицинского освидетельствования на состояние опьянения, вне зависимости от собственной оценки водителем своего состояния.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смыслу закона основанием привлечения к административной ответственности по ч.1 ст.12.26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</w:t>
      </w:r>
      <w:r>
        <w:rPr>
          <w:rFonts w:ascii="Times New Roman" w:eastAsia="Times New Roman" w:hAnsi="Times New Roman" w:cs="Times New Roman"/>
          <w:sz w:val="28"/>
          <w:szCs w:val="28"/>
        </w:rPr>
        <w:t>Госавтоинспекции</w:t>
      </w:r>
      <w:r>
        <w:rPr>
          <w:rFonts w:ascii="Times New Roman" w:eastAsia="Times New Roman" w:hAnsi="Times New Roman" w:cs="Times New Roman"/>
          <w:sz w:val="28"/>
          <w:szCs w:val="28"/>
        </w:rPr>
        <w:t>, так и медицинскому работнику.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Убедительных данных о том, что отказываясь от медицинского освидетельствования, </w:t>
      </w:r>
      <w:r>
        <w:rPr>
          <w:rStyle w:val="cat-FIOgrp-23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действовал в условиях крайней необходимости,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судье сделать вывод о виновности </w:t>
      </w:r>
      <w:r>
        <w:rPr>
          <w:rStyle w:val="cat-FIOgrp-20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частью 1 статьи </w:t>
      </w:r>
      <w:r>
        <w:rPr>
          <w:rFonts w:ascii="Times New Roman" w:eastAsia="Times New Roman" w:hAnsi="Times New Roman" w:cs="Times New Roman"/>
          <w:sz w:val="28"/>
          <w:szCs w:val="28"/>
        </w:rPr>
        <w:t>12.26 КоАП РФ, поскольку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хотя бы одного признака, свидетельствующего о возможном состоянии опьянения, является достаточным основанием для предъявления сотрудником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Госавтоинспекции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 о прохождении освидетельствования на состояние алкогольного опьянения, а в последующем медицинского освидетельствования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25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части 1 статьи 12.26 КоАП РФ, то есть невыполнение водителем транспортного средства законного </w:t>
      </w:r>
      <w:hyperlink r:id="rId5" w:anchor="/document/1305770/entry/10023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</w:t>
      </w:r>
      <w:hyperlink r:id="rId5" w:anchor="/document/12182530/entry/13011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</w:t>
      </w:r>
      <w:hyperlink r:id="rId5" w:anchor="/document/405547109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(бездействие) не содержат </w:t>
      </w:r>
      <w:hyperlink r:id="rId5" w:anchor="/document/10108000/entry/26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деяния.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4.2 КоАП РФ,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усматривает.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</w:t>
      </w:r>
      <w:r>
        <w:rPr>
          <w:rFonts w:ascii="Times New Roman" w:eastAsia="Times New Roman" w:hAnsi="Times New Roman" w:cs="Times New Roman"/>
          <w:sz w:val="28"/>
          <w:szCs w:val="28"/>
        </w:rPr>
        <w:t>отренным ст. 4.3 КоАП РФ, суд признает повторное совершение однородного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судья учитывает характер и степень общественной опасности правонару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шения, данные о личности </w:t>
      </w:r>
      <w:r>
        <w:rPr>
          <w:rStyle w:val="cat-FIOgrp-20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обстоятельства совершенного правонарушения, смягчающие и отяг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ающие обстоятельства, отношение к содеянному.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статьями 25.1, 29.9-29.11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21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частью 1 статьи 12.26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сорок 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лишением права управления транспортными средствами на срок 1 (один) год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восемь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на расчетный счет 40102810245370000007 в РКЦ г. Ханты-Мансийска ИНН 8601010390 КПП 860101001 БИК 007162163 ОКТМО 71876000 КБК 188 116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 112301000 1140 номер счета получателя: 03100643000000018700 Получатель: УФК по Ханты – Мансийскому автономному округу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Югре (УМВД России по Ханты-Мансийскому автономному округу – Югре), адрес: ул. Ленина д. 55, г. Ханты-Мансийск, Тюменская область, 628000. Кор.сч.40102810245370000007, УИН </w:t>
      </w:r>
      <w:r>
        <w:rPr>
          <w:rFonts w:ascii="Times New Roman" w:eastAsia="Times New Roman" w:hAnsi="Times New Roman" w:cs="Times New Roman"/>
          <w:sz w:val="28"/>
          <w:szCs w:val="28"/>
        </w:rPr>
        <w:t>18810486250320011142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Ханты-Мансийского автономного округа – Югры через мирового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Копию квитанции об оплате административного штрафа необходимо представить по адресу: г. Сургут, ул. Гагарина, д. 9, каб. </w:t>
      </w:r>
      <w:r>
        <w:rPr>
          <w:rFonts w:ascii="Times New Roman" w:eastAsia="Times New Roman" w:hAnsi="Times New Roman" w:cs="Times New Roman"/>
          <w:b/>
          <w:bCs/>
        </w:rPr>
        <w:t>101</w:t>
      </w:r>
      <w:r>
        <w:rPr>
          <w:rFonts w:ascii="Times New Roman" w:eastAsia="Times New Roman" w:hAnsi="Times New Roman" w:cs="Times New Roman"/>
        </w:rPr>
        <w:t>.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ГИБДД УМВД России по г. Сургуту. В случае укл</w:t>
      </w:r>
      <w:r>
        <w:rPr>
          <w:rFonts w:ascii="Times New Roman" w:eastAsia="Times New Roman" w:hAnsi="Times New Roman" w:cs="Times New Roman"/>
        </w:rPr>
        <w:t>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20rplc-0">
    <w:name w:val="cat-FIO grp-20 rplc-0"/>
    <w:basedOn w:val="DefaultParagraphFont"/>
  </w:style>
  <w:style w:type="character" w:customStyle="1" w:styleId="cat-FIOgrp-21rplc-1">
    <w:name w:val="cat-FIO grp-21 rplc-1"/>
    <w:basedOn w:val="DefaultParagraphFont"/>
  </w:style>
  <w:style w:type="character" w:customStyle="1" w:styleId="cat-ExternalSystemDefinedgrp-45rplc-2">
    <w:name w:val="cat-ExternalSystemDefined grp-45 rplc-2"/>
    <w:basedOn w:val="DefaultParagraphFont"/>
  </w:style>
  <w:style w:type="character" w:customStyle="1" w:styleId="cat-PassportDatagrp-29rplc-3">
    <w:name w:val="cat-PassportData grp-29 rplc-3"/>
    <w:basedOn w:val="DefaultParagraphFont"/>
  </w:style>
  <w:style w:type="character" w:customStyle="1" w:styleId="cat-UserDefinedgrp-48rplc-4">
    <w:name w:val="cat-UserDefined grp-48 rplc-4"/>
    <w:basedOn w:val="DefaultParagraphFont"/>
  </w:style>
  <w:style w:type="character" w:customStyle="1" w:styleId="cat-UserDefinedgrp-49rplc-5">
    <w:name w:val="cat-UserDefined grp-49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ExternalSystemDefinedgrp-47rplc-7">
    <w:name w:val="cat-ExternalSystemDefined grp-47 rplc-7"/>
    <w:basedOn w:val="DefaultParagraphFont"/>
  </w:style>
  <w:style w:type="character" w:customStyle="1" w:styleId="cat-ExternalSystemDefinedgrp-46rplc-8">
    <w:name w:val="cat-ExternalSystemDefined grp-46 rplc-8"/>
    <w:basedOn w:val="DefaultParagraphFont"/>
  </w:style>
  <w:style w:type="character" w:customStyle="1" w:styleId="cat-Dategrp-14rplc-9">
    <w:name w:val="cat-Date grp-14 rplc-9"/>
    <w:basedOn w:val="DefaultParagraphFont"/>
  </w:style>
  <w:style w:type="character" w:customStyle="1" w:styleId="cat-Timegrp-30rplc-10">
    <w:name w:val="cat-Time grp-30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CarMakeModelgrp-33rplc-12">
    <w:name w:val="cat-CarMakeModel grp-33 rplc-12"/>
    <w:basedOn w:val="DefaultParagraphFont"/>
  </w:style>
  <w:style w:type="character" w:customStyle="1" w:styleId="cat-CarNumbergrp-34rplc-13">
    <w:name w:val="cat-CarNumber grp-34 rplc-13"/>
    <w:basedOn w:val="DefaultParagraphFont"/>
  </w:style>
  <w:style w:type="character" w:customStyle="1" w:styleId="cat-FIOgrp-20rplc-14">
    <w:name w:val="cat-FIO grp-20 rplc-14"/>
    <w:basedOn w:val="DefaultParagraphFont"/>
  </w:style>
  <w:style w:type="character" w:customStyle="1" w:styleId="cat-PhoneNumbergrp-35rplc-15">
    <w:name w:val="cat-PhoneNumber grp-35 rplc-15"/>
    <w:basedOn w:val="DefaultParagraphFont"/>
  </w:style>
  <w:style w:type="character" w:customStyle="1" w:styleId="cat-Dategrp-14rplc-16">
    <w:name w:val="cat-Date grp-14 rplc-16"/>
    <w:basedOn w:val="DefaultParagraphFont"/>
  </w:style>
  <w:style w:type="character" w:customStyle="1" w:styleId="cat-Dategrp-14rplc-17">
    <w:name w:val="cat-Date grp-14 rplc-17"/>
    <w:basedOn w:val="DefaultParagraphFont"/>
  </w:style>
  <w:style w:type="character" w:customStyle="1" w:styleId="cat-PhoneNumbergrp-36rplc-18">
    <w:name w:val="cat-PhoneNumber grp-36 rplc-18"/>
    <w:basedOn w:val="DefaultParagraphFont"/>
  </w:style>
  <w:style w:type="character" w:customStyle="1" w:styleId="cat-Dategrp-14rplc-19">
    <w:name w:val="cat-Date grp-14 rplc-19"/>
    <w:basedOn w:val="DefaultParagraphFont"/>
  </w:style>
  <w:style w:type="character" w:customStyle="1" w:styleId="cat-FIOgrp-20rplc-20">
    <w:name w:val="cat-FIO grp-20 rplc-20"/>
    <w:basedOn w:val="DefaultParagraphFont"/>
  </w:style>
  <w:style w:type="character" w:customStyle="1" w:styleId="cat-FIOgrp-20rplc-21">
    <w:name w:val="cat-FIO grp-20 rplc-21"/>
    <w:basedOn w:val="DefaultParagraphFont"/>
  </w:style>
  <w:style w:type="character" w:customStyle="1" w:styleId="cat-PhoneNumbergrp-37rplc-22">
    <w:name w:val="cat-PhoneNumber grp-37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Timegrp-31rplc-24">
    <w:name w:val="cat-Time grp-31 rplc-24"/>
    <w:basedOn w:val="DefaultParagraphFont"/>
  </w:style>
  <w:style w:type="character" w:customStyle="1" w:styleId="cat-Dategrp-14rplc-25">
    <w:name w:val="cat-Date grp-14 rplc-25"/>
    <w:basedOn w:val="DefaultParagraphFont"/>
  </w:style>
  <w:style w:type="character" w:customStyle="1" w:styleId="cat-Dategrp-16rplc-26">
    <w:name w:val="cat-Date grp-16 rplc-26"/>
    <w:basedOn w:val="DefaultParagraphFont"/>
  </w:style>
  <w:style w:type="character" w:customStyle="1" w:styleId="cat-Dategrp-17rplc-27">
    <w:name w:val="cat-Date grp-17 rplc-27"/>
    <w:basedOn w:val="DefaultParagraphFont"/>
  </w:style>
  <w:style w:type="character" w:customStyle="1" w:styleId="cat-Timegrp-32rplc-28">
    <w:name w:val="cat-Time grp-32 rplc-28"/>
    <w:basedOn w:val="DefaultParagraphFont"/>
  </w:style>
  <w:style w:type="character" w:customStyle="1" w:styleId="cat-FIOgrp-20rplc-29">
    <w:name w:val="cat-FIO grp-20 rplc-29"/>
    <w:basedOn w:val="DefaultParagraphFont"/>
  </w:style>
  <w:style w:type="character" w:customStyle="1" w:styleId="cat-FIOgrp-20rplc-30">
    <w:name w:val="cat-FIO grp-20 rplc-30"/>
    <w:basedOn w:val="DefaultParagraphFont"/>
  </w:style>
  <w:style w:type="character" w:customStyle="1" w:styleId="cat-FIOgrp-23rplc-31">
    <w:name w:val="cat-FIO grp-23 rplc-31"/>
    <w:basedOn w:val="DefaultParagraphFont"/>
  </w:style>
  <w:style w:type="character" w:customStyle="1" w:styleId="cat-FIOgrp-20rplc-32">
    <w:name w:val="cat-FIO grp-20 rplc-32"/>
    <w:basedOn w:val="DefaultParagraphFont"/>
  </w:style>
  <w:style w:type="character" w:customStyle="1" w:styleId="cat-FIOgrp-25rplc-33">
    <w:name w:val="cat-FIO grp-25 rplc-33"/>
    <w:basedOn w:val="DefaultParagraphFont"/>
  </w:style>
  <w:style w:type="character" w:customStyle="1" w:styleId="cat-FIOgrp-20rplc-34">
    <w:name w:val="cat-FIO grp-20 rplc-34"/>
    <w:basedOn w:val="DefaultParagraphFont"/>
  </w:style>
  <w:style w:type="character" w:customStyle="1" w:styleId="cat-FIOgrp-21rplc-35">
    <w:name w:val="cat-FIO grp-21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